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D31" w:rsidRDefault="00EA0D31" w:rsidP="001B7702">
      <w:pPr>
        <w:ind w:firstLine="709"/>
        <w:jc w:val="center"/>
        <w:rPr>
          <w:rFonts w:ascii="Times New Roman" w:hAnsi="Times New Roman" w:cs="Times New Roman"/>
          <w:b/>
          <w:sz w:val="28"/>
          <w:szCs w:val="28"/>
        </w:rPr>
      </w:pPr>
      <w:bookmarkStart w:id="0" w:name="_GoBack"/>
      <w:r w:rsidRPr="00155E71">
        <w:rPr>
          <w:rFonts w:ascii="Times New Roman" w:hAnsi="Times New Roman" w:cs="Times New Roman"/>
          <w:b/>
          <w:sz w:val="28"/>
          <w:szCs w:val="28"/>
          <w:lang w:val="en-US"/>
        </w:rPr>
        <w:t>TYPES AND PURPOSES OF PUNISHMENT</w:t>
      </w:r>
    </w:p>
    <w:p w:rsidR="00155E71" w:rsidRPr="00155E71" w:rsidRDefault="00155E71" w:rsidP="001B7702">
      <w:pPr>
        <w:ind w:firstLine="709"/>
        <w:jc w:val="center"/>
        <w:rPr>
          <w:rFonts w:ascii="Times New Roman" w:hAnsi="Times New Roman" w:cs="Times New Roman"/>
          <w:b/>
          <w:sz w:val="28"/>
          <w:szCs w:val="28"/>
        </w:rPr>
      </w:pPr>
    </w:p>
    <w:bookmarkEnd w:id="0"/>
    <w:p w:rsidR="00155E71" w:rsidRDefault="00EA0D31" w:rsidP="001B7702">
      <w:pPr>
        <w:ind w:firstLine="709"/>
        <w:contextualSpacing/>
        <w:jc w:val="both"/>
        <w:rPr>
          <w:rFonts w:ascii="Times New Roman" w:hAnsi="Times New Roman" w:cs="Times New Roman"/>
          <w:sz w:val="28"/>
          <w:szCs w:val="28"/>
        </w:rPr>
      </w:pPr>
      <w:r w:rsidRPr="00155E71">
        <w:rPr>
          <w:rFonts w:ascii="Times New Roman" w:hAnsi="Times New Roman" w:cs="Times New Roman"/>
          <w:sz w:val="28"/>
          <w:szCs w:val="28"/>
          <w:lang w:val="en-US"/>
        </w:rPr>
        <w:t xml:space="preserve">Punishment describes the imposition (by some authority) of a deprivation on a person who has violated a law, a rule, or another norm. When the violation is of the criminal law there is a formal process of accusation and proof followed by imposition of a sentence by an official, usually a judge. Informally, any organized group – most typically the family, may punish the wrongdoers. Because punishment is both painful and guilt-producing, its application calls for a justification. </w:t>
      </w:r>
    </w:p>
    <w:p w:rsidR="00155E71" w:rsidRDefault="00EA0D31" w:rsidP="001B7702">
      <w:pPr>
        <w:ind w:firstLine="709"/>
        <w:contextualSpacing/>
        <w:jc w:val="both"/>
        <w:rPr>
          <w:rFonts w:ascii="Times New Roman" w:hAnsi="Times New Roman" w:cs="Times New Roman"/>
          <w:sz w:val="28"/>
          <w:szCs w:val="28"/>
        </w:rPr>
      </w:pPr>
      <w:r w:rsidRPr="00155E71">
        <w:rPr>
          <w:rFonts w:ascii="Times New Roman" w:hAnsi="Times New Roman" w:cs="Times New Roman"/>
          <w:sz w:val="28"/>
          <w:szCs w:val="28"/>
          <w:lang w:val="en-US"/>
        </w:rPr>
        <w:t xml:space="preserve">In Western culture, four basic justifications have been given: retribution, deterrence, rehabilitation, and incapacitation. Deterrence means preventing someone from committing a crime, by making the punishment severe enough that the benefit gained from the offence is outweighed by the cost (and probability) of the punishment. Some punishments include work to reform and rehabilitate the wrongdoer so that they will not commit the offense again. </w:t>
      </w:r>
    </w:p>
    <w:p w:rsidR="00155E71" w:rsidRDefault="00EA0D31" w:rsidP="001B7702">
      <w:pPr>
        <w:ind w:firstLine="709"/>
        <w:contextualSpacing/>
        <w:jc w:val="both"/>
        <w:rPr>
          <w:rFonts w:ascii="Times New Roman" w:hAnsi="Times New Roman" w:cs="Times New Roman"/>
          <w:sz w:val="28"/>
          <w:szCs w:val="28"/>
        </w:rPr>
      </w:pPr>
      <w:r w:rsidRPr="00155E71">
        <w:rPr>
          <w:rFonts w:ascii="Times New Roman" w:hAnsi="Times New Roman" w:cs="Times New Roman"/>
          <w:sz w:val="28"/>
          <w:szCs w:val="28"/>
          <w:lang w:val="en-US"/>
        </w:rPr>
        <w:t xml:space="preserve">The goal here is to change the offender's attitude to what they have done, and make them come to accept that their behaviour was wrong. Incapacitation means physically preventing offenders from committing crimes outside prison, i.e. protecting the community. For some petty crimes, punishment in the form of fines and compensation payments may be considered a sort of "restitution". In more serious cases retribution sets an important standard on punishment – the criminal must get what he deserves, but no more. </w:t>
      </w:r>
    </w:p>
    <w:p w:rsidR="000C37F0" w:rsidRPr="00155E71" w:rsidRDefault="00EA0D31" w:rsidP="001B7702">
      <w:pPr>
        <w:ind w:firstLine="709"/>
        <w:contextualSpacing/>
        <w:jc w:val="both"/>
        <w:rPr>
          <w:rFonts w:ascii="Times New Roman" w:hAnsi="Times New Roman" w:cs="Times New Roman"/>
          <w:sz w:val="28"/>
          <w:szCs w:val="28"/>
          <w:lang w:val="en-US"/>
        </w:rPr>
      </w:pPr>
      <w:r w:rsidRPr="00155E71">
        <w:rPr>
          <w:rFonts w:ascii="Times New Roman" w:hAnsi="Times New Roman" w:cs="Times New Roman"/>
          <w:sz w:val="28"/>
          <w:szCs w:val="28"/>
          <w:lang w:val="en-US"/>
        </w:rPr>
        <w:t xml:space="preserve">Therefore, a thief put to death is not retribution; a murder put to death is. Here the concept is the mirror punishment ("an eye for an eye"), which reflects the nature or means of the crime in the means of (mainly corporal) punishment. Most penal historians note that sentences in Western countries have become much softer. Capital and corporal punishments, widespread in the early 19th century, are seldom used in modern society. Furthermore, since the mid-1970s, punitive actions see retribution and incapacitation as the goals of criminal punishment. Criminal sentences ordinarily include four basic types of punishment. In descending order of severity these are: 21 incarceration, community supervision, fine, and restitution. The death penalty is now possible only for certain types of murders and treason. </w:t>
      </w:r>
    </w:p>
    <w:sectPr w:rsidR="000C37F0" w:rsidRPr="00155E71" w:rsidSect="00BC11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A0D31"/>
    <w:rsid w:val="000C37F0"/>
    <w:rsid w:val="00155E71"/>
    <w:rsid w:val="001B7702"/>
    <w:rsid w:val="00BC1181"/>
    <w:rsid w:val="00EA0D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1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54B2B7-4F7A-473E-8C28-C8BD54FD8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4FD77C-E34E-45BD-9CC1-D8D7E6548102}">
  <ds:schemaRefs>
    <ds:schemaRef ds:uri="http://schemas.microsoft.com/sharepoint/v3/contenttype/forms"/>
  </ds:schemaRefs>
</ds:datastoreItem>
</file>

<file path=customXml/itemProps3.xml><?xml version="1.0" encoding="utf-8"?>
<ds:datastoreItem xmlns:ds="http://schemas.openxmlformats.org/officeDocument/2006/customXml" ds:itemID="{55AE0C28-5274-4277-BACA-40CF9AEC35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2020-12-18T12:38:00Z</dcterms:created>
  <dcterms:modified xsi:type="dcterms:W3CDTF">2023-05-10T08:54:00Z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